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The Gift God Gave Me</w:t>
      </w:r>
    </w:p>
    <w:p>
      <w:pPr>
        <w:pStyle w:val="Body A"/>
        <w:tabs>
          <w:tab w:val="left" w:pos="260"/>
        </w:tabs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  <w:r>
        <w:rPr>
          <w:rFonts w:ascii="Helvetica" w:cs="Arial Unicode MS" w:hAnsi="Arial Unicode MS" w:eastAsia="Arial Unicode MS"/>
          <w:position w:val="0"/>
          <w:sz w:val="24"/>
          <w:szCs w:val="24"/>
          <w:rtl w:val="0"/>
          <w:lang w:val="en-US"/>
        </w:rPr>
        <w:t>1.  Music is used in the background of this feature.  How does it establish a tone?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Steven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voice is at times hard to understand.  How could the editor made it easier for the viewer?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The interview with Steven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mother was unintentionally backlit by windows.  What was the result?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Which shot (or shots) helped put you in Steven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shoes and understand some of his challenges?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Which word is used twice in the closing voiceover to make a strong, final point about Steven?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