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sz w:val="24"/>
          <w:szCs w:val="24"/>
          <w:u w:val="single"/>
          <w:rtl w:val="0"/>
          <w:lang w:val="en-US"/>
        </w:rPr>
        <w:t>JROTC Comes to Hillcrest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rtl w:val="0"/>
          <w:lang w:val="en-US"/>
        </w:rPr>
        <w:t xml:space="preserve"> The reporter uses the word </w:t>
      </w:r>
      <w:r>
        <w:rPr>
          <w:rFonts w:hAnsi="Helvetica" w:hint="default"/>
          <w:rtl w:val="0"/>
          <w:lang w:val="en-US"/>
        </w:rPr>
        <w:t>“</w:t>
      </w:r>
      <w:r>
        <w:rPr>
          <w:rtl w:val="0"/>
          <w:lang w:val="en-US"/>
        </w:rPr>
        <w:t>overwhelming</w:t>
      </w:r>
      <w:r>
        <w:rPr>
          <w:rFonts w:hAnsi="Helvetica" w:hint="default"/>
          <w:rtl w:val="0"/>
          <w:lang w:val="en-US"/>
        </w:rPr>
        <w:t xml:space="preserve">” </w:t>
      </w:r>
      <w:r>
        <w:rPr>
          <w:rtl w:val="0"/>
          <w:lang w:val="en-US"/>
        </w:rPr>
        <w:t>in the first voiceover.  Why are words like that dangerous to use in a news story?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2.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The sound pop,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Left Face!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provides a transition in the story.  Identify at least one other sound pop in the segment.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3.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The interview with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Mandy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has some framing issues.  Explain the problem.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4.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The story is guilty at times of 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cheerleading.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 xml:space="preserve">”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Describe a sentence from the reporter</w:t>
      </w:r>
      <w:r>
        <w:rPr>
          <w:rFonts w:ascii="Arial Unicode MS" w:cs="Arial Unicode MS" w:hAnsi="Helvetica" w:eastAsia="Arial Unicode MS" w:hint="default"/>
          <w:sz w:val="24"/>
          <w:szCs w:val="24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s script/VO that reveals this.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This segment was shot on VHS tape in the mid-90s, and has deteriorated in quality quite a bit.  Describe two or three video quality issues you noticed.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