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Clayton</w:t>
      </w:r>
      <w:r>
        <w:rPr>
          <w:rFonts w:hAnsi="Helvetica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s Last Breath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story begins with an audio montage.  How does this establish the tone for the story?  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What repeated visuals are used during the segment?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rtl w:val="0"/>
        </w:rPr>
        <w:t>3.  The reporter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stand-up is transitional.  What does that mean?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Which sound bite from Clayton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father was the most memorable or you, and why?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The shots of a bathroom like the one Clayton was found in were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representational.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What does that mean? 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